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1:</w:t>
      </w:r>
    </w:p>
    <w:p>
      <w:pPr>
        <w:jc w:val="center"/>
        <w:rPr>
          <w:rFonts w:hint="eastAsia" w:eastAsia="楷体_GB2312"/>
          <w:lang w:val="en-US" w:eastAsia="zh-CN"/>
        </w:rPr>
      </w:pPr>
      <w:r>
        <w:rPr>
          <w:rFonts w:hint="eastAsia" w:ascii="楷体_GB2312" w:eastAsia="楷体_GB2312"/>
          <w:b/>
          <w:sz w:val="36"/>
          <w:szCs w:val="36"/>
          <w:lang w:eastAsia="zh-CN"/>
        </w:rPr>
        <w:t>中国石油大学（华东）交叉学科博士</w:t>
      </w:r>
      <w:r>
        <w:rPr>
          <w:rFonts w:hint="eastAsia" w:ascii="楷体_GB2312" w:eastAsia="楷体_GB2312"/>
          <w:b/>
          <w:sz w:val="36"/>
          <w:szCs w:val="36"/>
        </w:rPr>
        <w:t>点</w:t>
      </w:r>
      <w:r>
        <w:rPr>
          <w:rFonts w:hint="eastAsia" w:ascii="楷体_GB2312" w:eastAsia="楷体_GB2312"/>
          <w:b/>
          <w:sz w:val="36"/>
          <w:szCs w:val="36"/>
          <w:lang w:eastAsia="zh-CN"/>
        </w:rPr>
        <w:t>列表</w:t>
      </w:r>
    </w:p>
    <w:tbl>
      <w:tblPr>
        <w:tblStyle w:val="2"/>
        <w:tblpPr w:leftFromText="180" w:rightFromText="180" w:vertAnchor="page" w:horzAnchor="page" w:tblpXSpec="center" w:tblpY="2532"/>
        <w:tblOverlap w:val="never"/>
        <w:tblW w:w="48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94"/>
        <w:gridCol w:w="2071"/>
        <w:gridCol w:w="2127"/>
        <w:gridCol w:w="2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学位点代码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学位点名称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负责学院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所涉及一级学科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99J2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先进</w:t>
            </w:r>
            <w:r>
              <w:rPr>
                <w:rFonts w:hint="eastAsia" w:ascii="宋体" w:hAnsi="宋体"/>
                <w:sz w:val="24"/>
                <w:szCs w:val="24"/>
              </w:rPr>
              <w:t>科学与工程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计算机科学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与技术学院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控制科学与工程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地球物理学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石油与天然气工程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99J3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能源经济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经济管理学院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管理科学与工程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安全科学与工程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石油与天然气工程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控制科学与工程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99J4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能源环境科学与工程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化学工程学院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化学工程与技术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地质资源与地质工程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99J5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新能源科学与工程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新能源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动力工程及工程热物理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化学工程与技术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材料科学与工程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控制科学与工程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99J6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海洋资源与信息工程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海洋与空间信息学院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地质资源与地质工程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地球物理学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地质学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石油与天然气工程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控制科学与工程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99J7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应用数学与能源数据科学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理学院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石油与天然气工程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力学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控制科学与工程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99J8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能源物理科学与技术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理学院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材料科学与工程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石油与天然气工程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地球物理学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99J9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能源治理与法律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文法学院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马克思主义理论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管理科学与工程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石油与天然气工程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安全科学与工程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74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C3A57"/>
    <w:rsid w:val="031077FF"/>
    <w:rsid w:val="087400AF"/>
    <w:rsid w:val="09C42EC5"/>
    <w:rsid w:val="0D2B7704"/>
    <w:rsid w:val="13DC05DA"/>
    <w:rsid w:val="1C3A675E"/>
    <w:rsid w:val="1E7E7A5C"/>
    <w:rsid w:val="1F08432F"/>
    <w:rsid w:val="22C1629B"/>
    <w:rsid w:val="23305497"/>
    <w:rsid w:val="23605D9C"/>
    <w:rsid w:val="24B52ADE"/>
    <w:rsid w:val="27A613A7"/>
    <w:rsid w:val="28F47E11"/>
    <w:rsid w:val="294C3A57"/>
    <w:rsid w:val="2AC57BB6"/>
    <w:rsid w:val="31121B9B"/>
    <w:rsid w:val="35A73033"/>
    <w:rsid w:val="38722502"/>
    <w:rsid w:val="3E315339"/>
    <w:rsid w:val="546B1B39"/>
    <w:rsid w:val="56E073B0"/>
    <w:rsid w:val="57285574"/>
    <w:rsid w:val="5D6B0578"/>
    <w:rsid w:val="5F8738F9"/>
    <w:rsid w:val="622E7B48"/>
    <w:rsid w:val="65AE0162"/>
    <w:rsid w:val="699822ED"/>
    <w:rsid w:val="6E0A17A8"/>
    <w:rsid w:val="6EA67051"/>
    <w:rsid w:val="72F76BF5"/>
    <w:rsid w:val="74F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2020-05-29T01:44:00Z</dcterms:created>
  <dc:creator>Administrator</dc:creator>
  <cp:lastModifiedBy>Administrator</cp:lastModifiedBy>
  <cp:lastPrinted>2020-06-16T06:50:27Z</cp:lastPrinted>
  <dcterms:modified xsi:type="dcterms:W3CDTF">2020-06-16T06:51:45Z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